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FDDDB" w14:textId="77777777" w:rsidR="00A22A73" w:rsidRPr="00C23851" w:rsidRDefault="00A22A73" w:rsidP="00A22A73">
      <w:pPr>
        <w:shd w:val="clear" w:color="auto" w:fill="FFFFFF"/>
        <w:spacing w:before="195" w:after="75" w:line="240" w:lineRule="auto"/>
        <w:outlineLvl w:val="1"/>
        <w:rPr>
          <w:rFonts w:ascii="Arial" w:eastAsia="Times New Roman" w:hAnsi="Arial" w:cs="Arial"/>
          <w:b/>
          <w:bCs/>
          <w:color w:val="040707"/>
          <w:sz w:val="30"/>
          <w:szCs w:val="30"/>
          <w:u w:val="single"/>
        </w:rPr>
      </w:pPr>
      <w:r w:rsidRPr="00C23851">
        <w:rPr>
          <w:rFonts w:ascii="Arial" w:eastAsia="Times New Roman" w:hAnsi="Arial" w:cs="Arial"/>
          <w:b/>
          <w:bCs/>
          <w:color w:val="040707"/>
          <w:sz w:val="30"/>
          <w:szCs w:val="30"/>
          <w:u w:val="single"/>
        </w:rPr>
        <w:t>Americans with Disabilities Act</w:t>
      </w:r>
    </w:p>
    <w:p w14:paraId="4F9EEAE2" w14:textId="320F114C" w:rsidR="00A22A73" w:rsidRPr="00A22A73" w:rsidRDefault="00A22A7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In accordance with the requirements of </w:t>
      </w:r>
      <w:r w:rsidR="00D91536">
        <w:rPr>
          <w:rFonts w:ascii="Arial" w:eastAsia="Times New Roman" w:hAnsi="Arial" w:cs="Arial"/>
          <w:color w:val="4C4C4C"/>
          <w:sz w:val="20"/>
          <w:szCs w:val="20"/>
        </w:rPr>
        <w:t>T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itle II of the Americans with Disabilities Act of 1990 (ADA),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  <w:r w:rsidR="00401EFA">
        <w:rPr>
          <w:rFonts w:ascii="Arial" w:eastAsia="Times New Roman" w:hAnsi="Arial" w:cs="Arial"/>
          <w:color w:val="4C4C4C"/>
          <w:sz w:val="20"/>
          <w:szCs w:val="20"/>
        </w:rPr>
        <w:t>does</w:t>
      </w:r>
      <w:r w:rsidR="00401EFA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not discriminate against qualified individuals with disabilities </w:t>
      </w:r>
      <w:proofErr w:type="gramStart"/>
      <w:r w:rsidRPr="00A22A73">
        <w:rPr>
          <w:rFonts w:ascii="Arial" w:eastAsia="Times New Roman" w:hAnsi="Arial" w:cs="Arial"/>
          <w:color w:val="4C4C4C"/>
          <w:sz w:val="20"/>
          <w:szCs w:val="20"/>
        </w:rPr>
        <w:t>on the basis of</w:t>
      </w:r>
      <w:proofErr w:type="gramEnd"/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disability in its services, programs, or activities.</w:t>
      </w:r>
    </w:p>
    <w:p w14:paraId="1EA5AF27" w14:textId="77777777" w:rsidR="00A22A73" w:rsidRPr="00A22A73" w:rsidRDefault="00A22A73" w:rsidP="00A22A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b/>
          <w:bCs/>
          <w:color w:val="4C4C4C"/>
          <w:sz w:val="20"/>
          <w:szCs w:val="20"/>
        </w:rPr>
        <w:t>Employment</w:t>
      </w:r>
    </w:p>
    <w:p w14:paraId="553D36D8" w14:textId="70EE7EEE" w:rsidR="00A22A73" w:rsidRPr="00A22A73" w:rsidRDefault="00A22A7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does not discriminate </w:t>
      </w:r>
      <w:proofErr w:type="gramStart"/>
      <w:r w:rsidRPr="00A22A73">
        <w:rPr>
          <w:rFonts w:ascii="Arial" w:eastAsia="Times New Roman" w:hAnsi="Arial" w:cs="Arial"/>
          <w:color w:val="4C4C4C"/>
          <w:sz w:val="20"/>
          <w:szCs w:val="20"/>
        </w:rPr>
        <w:t>on the basis of</w:t>
      </w:r>
      <w:proofErr w:type="gramEnd"/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disability in its hiring or employment practices and complies with all regulations promulgated by the U.S. Equal Employment Opportunity Commission under Title I of the ADA.</w:t>
      </w:r>
    </w:p>
    <w:p w14:paraId="286DE7D8" w14:textId="77777777" w:rsidR="00A22A73" w:rsidRPr="00A22A73" w:rsidRDefault="00A22A73" w:rsidP="00A22A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b/>
          <w:bCs/>
          <w:color w:val="4C4C4C"/>
          <w:sz w:val="20"/>
          <w:szCs w:val="20"/>
        </w:rPr>
        <w:t>Effective Communication</w:t>
      </w:r>
    </w:p>
    <w:p w14:paraId="052530A6" w14:textId="0A91FB1B" w:rsidR="00CC0F38" w:rsidRDefault="00401EFA" w:rsidP="0003006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 xml:space="preserve">The </w:t>
      </w:r>
      <w:r w:rsidR="00A22A73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="00A22A73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will generally, upon request, provide appropriate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auxiliary</w:t>
      </w:r>
      <w:r w:rsidR="00A22A73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aids and services leading to effective communication for qualified persons with disabilities so they can participate equally in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="00A22A73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programs, services, and activities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. </w:t>
      </w:r>
    </w:p>
    <w:p w14:paraId="1B64081D" w14:textId="2C3FBEE1" w:rsidR="00A22A73" w:rsidRPr="00A22A73" w:rsidRDefault="00401EFA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Auxiliary aids and services</w:t>
      </w:r>
      <w:r w:rsidR="00CC0F38">
        <w:rPr>
          <w:rFonts w:ascii="Arial" w:eastAsia="Times New Roman" w:hAnsi="Arial" w:cs="Arial"/>
          <w:color w:val="4C4C4C"/>
          <w:sz w:val="20"/>
          <w:szCs w:val="20"/>
        </w:rPr>
        <w:t xml:space="preserve"> includes, but is not limited to</w:t>
      </w:r>
      <w:r w:rsidR="008E18FC">
        <w:rPr>
          <w:rFonts w:ascii="Arial" w:eastAsia="Times New Roman" w:hAnsi="Arial" w:cs="Arial"/>
          <w:color w:val="4C4C4C"/>
          <w:sz w:val="20"/>
          <w:szCs w:val="20"/>
        </w:rPr>
        <w:t>,</w:t>
      </w:r>
      <w:r w:rsidR="00A22A73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qualified sign language interpreters, documents in Braille, and other </w:t>
      </w:r>
      <w:r w:rsidR="00D91536">
        <w:rPr>
          <w:rFonts w:ascii="Arial" w:eastAsia="Times New Roman" w:hAnsi="Arial" w:cs="Arial"/>
          <w:color w:val="4C4C4C"/>
          <w:sz w:val="20"/>
          <w:szCs w:val="20"/>
        </w:rPr>
        <w:t>reasonable means</w:t>
      </w:r>
      <w:r w:rsidR="00A22A73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of making information and communications accessible to people who have speech, hearing, or vision impairments.</w:t>
      </w:r>
    </w:p>
    <w:p w14:paraId="6797EE50" w14:textId="744679BA" w:rsidR="00A22A73" w:rsidRPr="00A22A73" w:rsidRDefault="00A22A73" w:rsidP="00A22A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b/>
          <w:bCs/>
          <w:color w:val="4C4C4C"/>
          <w:sz w:val="20"/>
          <w:szCs w:val="20"/>
        </w:rPr>
        <w:t xml:space="preserve">Modifications to </w:t>
      </w:r>
      <w:r w:rsidR="00CC0F38">
        <w:rPr>
          <w:rFonts w:ascii="Arial" w:eastAsia="Times New Roman" w:hAnsi="Arial" w:cs="Arial"/>
          <w:b/>
          <w:bCs/>
          <w:color w:val="4C4C4C"/>
          <w:sz w:val="20"/>
          <w:szCs w:val="20"/>
        </w:rPr>
        <w:t xml:space="preserve">City </w:t>
      </w:r>
      <w:r w:rsidRPr="00A22A73">
        <w:rPr>
          <w:rFonts w:ascii="Arial" w:eastAsia="Times New Roman" w:hAnsi="Arial" w:cs="Arial"/>
          <w:b/>
          <w:bCs/>
          <w:color w:val="4C4C4C"/>
          <w:sz w:val="20"/>
          <w:szCs w:val="20"/>
        </w:rPr>
        <w:t>Policies</w:t>
      </w:r>
      <w:r w:rsidR="008E18FC">
        <w:rPr>
          <w:rFonts w:ascii="Arial" w:eastAsia="Times New Roman" w:hAnsi="Arial" w:cs="Arial"/>
          <w:b/>
          <w:bCs/>
          <w:color w:val="4C4C4C"/>
          <w:sz w:val="20"/>
          <w:szCs w:val="20"/>
        </w:rPr>
        <w:t>, Practices,</w:t>
      </w:r>
      <w:r w:rsidRPr="00A22A73">
        <w:rPr>
          <w:rFonts w:ascii="Arial" w:eastAsia="Times New Roman" w:hAnsi="Arial" w:cs="Arial"/>
          <w:b/>
          <w:bCs/>
          <w:color w:val="4C4C4C"/>
          <w:sz w:val="20"/>
          <w:szCs w:val="20"/>
        </w:rPr>
        <w:t xml:space="preserve"> and Procedures</w:t>
      </w:r>
    </w:p>
    <w:p w14:paraId="4A9E7297" w14:textId="1A29A9FB" w:rsidR="00A22A73" w:rsidRPr="00A22A73" w:rsidRDefault="00A22A7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will make all reasonable modifications to policies</w:t>
      </w:r>
      <w:r w:rsidR="008E18FC">
        <w:rPr>
          <w:rFonts w:ascii="Arial" w:eastAsia="Times New Roman" w:hAnsi="Arial" w:cs="Arial"/>
          <w:color w:val="4C4C4C"/>
          <w:sz w:val="20"/>
          <w:szCs w:val="20"/>
        </w:rPr>
        <w:t>, practices, and procedures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to ensure that people with disabilities have an equal opportunity to enjoy </w:t>
      </w:r>
      <w:proofErr w:type="gramStart"/>
      <w:r w:rsidRPr="00A22A73">
        <w:rPr>
          <w:rFonts w:ascii="Arial" w:eastAsia="Times New Roman" w:hAnsi="Arial" w:cs="Arial"/>
          <w:color w:val="4C4C4C"/>
          <w:sz w:val="20"/>
          <w:szCs w:val="20"/>
        </w:rPr>
        <w:t>all of</w:t>
      </w:r>
      <w:proofErr w:type="gramEnd"/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its programs, services, and activities.  For example, individuals with service animals are welcomed in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offices, even where pets are generally prohibited.</w:t>
      </w:r>
    </w:p>
    <w:p w14:paraId="3B9EEA8A" w14:textId="2C3B0C8C" w:rsidR="00A22A73" w:rsidRPr="00A22A73" w:rsidRDefault="00A22A7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Anyone who requires an auxiliary aid or service for effective communication, or a modification of </w:t>
      </w:r>
      <w:r w:rsidR="00CC0F38">
        <w:rPr>
          <w:rFonts w:ascii="Arial" w:eastAsia="Times New Roman" w:hAnsi="Arial" w:cs="Arial"/>
          <w:color w:val="4C4C4C"/>
          <w:sz w:val="20"/>
          <w:szCs w:val="20"/>
        </w:rPr>
        <w:t xml:space="preserve">City 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>policies</w:t>
      </w:r>
      <w:r w:rsidR="008E18FC">
        <w:rPr>
          <w:rFonts w:ascii="Arial" w:eastAsia="Times New Roman" w:hAnsi="Arial" w:cs="Arial"/>
          <w:color w:val="4C4C4C"/>
          <w:sz w:val="20"/>
          <w:szCs w:val="20"/>
        </w:rPr>
        <w:t>, practices,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or procedures to participate in a program, service, or activity of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, should contact the office of the ADA </w:t>
      </w:r>
      <w:r w:rsidRPr="00BA7E23">
        <w:rPr>
          <w:rFonts w:ascii="Arial" w:eastAsia="Times New Roman" w:hAnsi="Arial" w:cs="Arial"/>
          <w:color w:val="4C4C4C"/>
          <w:sz w:val="20"/>
          <w:szCs w:val="20"/>
        </w:rPr>
        <w:t xml:space="preserve">Coordinator at </w:t>
      </w:r>
      <w:r w:rsidR="00BA7E23" w:rsidRPr="00BA7E23">
        <w:rPr>
          <w:rFonts w:ascii="Arial" w:eastAsia="Times New Roman" w:hAnsi="Arial" w:cs="Arial"/>
          <w:color w:val="4C4C4C"/>
          <w:sz w:val="20"/>
          <w:szCs w:val="20"/>
        </w:rPr>
        <w:t>(903) 465-2720</w:t>
      </w:r>
      <w:r w:rsidRPr="00BA7E23">
        <w:rPr>
          <w:rFonts w:ascii="Arial" w:eastAsia="Times New Roman" w:hAnsi="Arial" w:cs="Arial"/>
          <w:color w:val="4C4C4C"/>
          <w:sz w:val="20"/>
          <w:szCs w:val="20"/>
        </w:rPr>
        <w:t xml:space="preserve"> as soon as possible but no later than 48 hours before the scheduled </w:t>
      </w:r>
      <w:r w:rsidR="00CC0F38" w:rsidRPr="00BA7E23">
        <w:rPr>
          <w:rFonts w:ascii="Arial" w:eastAsia="Times New Roman" w:hAnsi="Arial" w:cs="Arial"/>
          <w:color w:val="4C4C4C"/>
          <w:sz w:val="20"/>
          <w:szCs w:val="20"/>
        </w:rPr>
        <w:t>program, service, or activity</w:t>
      </w:r>
      <w:r w:rsidRPr="00BA7E23">
        <w:rPr>
          <w:rFonts w:ascii="Arial" w:eastAsia="Times New Roman" w:hAnsi="Arial" w:cs="Arial"/>
          <w:color w:val="4C4C4C"/>
          <w:sz w:val="20"/>
          <w:szCs w:val="20"/>
        </w:rPr>
        <w:t>.</w:t>
      </w:r>
    </w:p>
    <w:p w14:paraId="5A98883F" w14:textId="40F2F6BC" w:rsidR="00A22A73" w:rsidRPr="00A22A73" w:rsidRDefault="00A22A7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The ADA does not require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to take any action that would fundamentally alter the nature of its programs</w:t>
      </w:r>
      <w:r w:rsidR="008E18FC">
        <w:rPr>
          <w:rFonts w:ascii="Arial" w:eastAsia="Times New Roman" w:hAnsi="Arial" w:cs="Arial"/>
          <w:color w:val="4C4C4C"/>
          <w:sz w:val="20"/>
          <w:szCs w:val="20"/>
        </w:rPr>
        <w:t>, activities,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or services, or impose an undue financial or administrative burden.</w:t>
      </w:r>
    </w:p>
    <w:p w14:paraId="28AFCA1B" w14:textId="7898A8C1" w:rsidR="00A22A73" w:rsidRPr="00A22A73" w:rsidRDefault="00A22A7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Complaints that a program, service, or activity of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is not accessible to persons with disabilities should be directed to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ADA Coordinator </w:t>
      </w:r>
      <w:r w:rsidR="00BA7E23" w:rsidRPr="00BA7E23">
        <w:rPr>
          <w:rFonts w:ascii="Arial" w:eastAsia="Times New Roman" w:hAnsi="Arial" w:cs="Arial"/>
          <w:color w:val="4C4C4C"/>
          <w:sz w:val="20"/>
          <w:szCs w:val="20"/>
        </w:rPr>
        <w:t>at (903) 465-2720</w:t>
      </w:r>
      <w:r w:rsidR="00BA7E23">
        <w:rPr>
          <w:rFonts w:ascii="Arial" w:eastAsia="Times New Roman" w:hAnsi="Arial" w:cs="Arial"/>
          <w:color w:val="4C4C4C"/>
          <w:sz w:val="20"/>
          <w:szCs w:val="20"/>
        </w:rPr>
        <w:t>.</w:t>
      </w:r>
    </w:p>
    <w:p w14:paraId="7AE932E4" w14:textId="012EB80E" w:rsidR="00A22A73" w:rsidRPr="00A22A73" w:rsidRDefault="00A22A7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will not place a surcharge on a particular individual with a disability or any group of individuals with disabilities to cover the cost of providing auxiliary aids/services or reasonable modifications of policy, such as retrieving items from locations that are open to the public but are not accessible to persons who use wheelchairs.</w:t>
      </w:r>
    </w:p>
    <w:p w14:paraId="5F5240CC" w14:textId="77777777" w:rsidR="00A22A73" w:rsidRPr="00A22A73" w:rsidRDefault="00A22A73" w:rsidP="00A22A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b/>
          <w:bCs/>
          <w:i/>
          <w:iCs/>
          <w:color w:val="4C4C4C"/>
          <w:sz w:val="20"/>
          <w:szCs w:val="20"/>
        </w:rPr>
        <w:t>ADA Coordinator Contact:</w:t>
      </w:r>
    </w:p>
    <w:p w14:paraId="225C1901" w14:textId="5759DEF1" w:rsidR="00BA7E23" w:rsidRDefault="00A22A73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b/>
          <w:bCs/>
          <w:color w:val="4C4C4C"/>
          <w:sz w:val="20"/>
          <w:szCs w:val="20"/>
        </w:rPr>
        <w:t>ADA Coordinator: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br/>
      </w:r>
      <w:r w:rsidR="008A77E0" w:rsidRPr="008A77E0">
        <w:rPr>
          <w:rFonts w:ascii="Arial" w:eastAsia="Times New Roman" w:hAnsi="Arial" w:cs="Arial"/>
          <w:color w:val="4C4C4C"/>
          <w:sz w:val="20"/>
          <w:szCs w:val="20"/>
        </w:rPr>
        <w:t>Christine Wallentine</w:t>
      </w:r>
    </w:p>
    <w:p w14:paraId="00D48B3F" w14:textId="1CAD9D27" w:rsidR="00BA7E23" w:rsidRDefault="00BA7E23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 w:rsidRPr="00BA7E23">
        <w:rPr>
          <w:rFonts w:ascii="Arial" w:eastAsia="Times New Roman" w:hAnsi="Arial" w:cs="Arial"/>
          <w:color w:val="4C4C4C"/>
          <w:sz w:val="20"/>
          <w:szCs w:val="20"/>
        </w:rPr>
        <w:t>(903) 465-2720</w:t>
      </w:r>
    </w:p>
    <w:p w14:paraId="4B72AE58" w14:textId="4A3D3527" w:rsidR="00BA7E23" w:rsidRDefault="008A77E0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cwallentine</w:t>
      </w:r>
      <w:r w:rsidR="00BA7E23">
        <w:rPr>
          <w:rFonts w:ascii="Arial" w:eastAsia="Times New Roman" w:hAnsi="Arial" w:cs="Arial"/>
          <w:color w:val="4C4C4C"/>
          <w:sz w:val="20"/>
          <w:szCs w:val="20"/>
        </w:rPr>
        <w:t>@cityofdenison.com</w:t>
      </w:r>
    </w:p>
    <w:p w14:paraId="17966940" w14:textId="77777777" w:rsidR="00BA7E23" w:rsidRDefault="00BA7E23" w:rsidP="004F655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</w:p>
    <w:p w14:paraId="5FA1D6BC" w14:textId="354AF499" w:rsidR="004F6551" w:rsidRPr="004F6551" w:rsidRDefault="00A22A73" w:rsidP="004F65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b/>
          <w:bCs/>
          <w:color w:val="4C4C4C"/>
          <w:sz w:val="20"/>
          <w:szCs w:val="20"/>
        </w:rPr>
        <w:t>Physical Address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br/>
        <w:t xml:space="preserve">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br/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300 W Main Street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br/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="005B5C96">
        <w:rPr>
          <w:rFonts w:ascii="Arial" w:eastAsia="Times New Roman" w:hAnsi="Arial" w:cs="Arial"/>
          <w:color w:val="4C4C4C"/>
          <w:sz w:val="20"/>
          <w:szCs w:val="20"/>
        </w:rPr>
        <w:t>, TX 750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20</w:t>
      </w:r>
    </w:p>
    <w:p w14:paraId="3F3A16C1" w14:textId="77777777" w:rsidR="00BA7E23" w:rsidRDefault="00BA7E23" w:rsidP="00C23851">
      <w:pPr>
        <w:spacing w:before="195" w:after="75" w:line="240" w:lineRule="auto"/>
        <w:outlineLvl w:val="2"/>
        <w:rPr>
          <w:rFonts w:ascii="Arial" w:eastAsia="Times New Roman" w:hAnsi="Arial" w:cs="Arial"/>
          <w:b/>
          <w:bCs/>
          <w:color w:val="040707"/>
          <w:sz w:val="27"/>
          <w:szCs w:val="27"/>
          <w:u w:val="single"/>
          <w:shd w:val="clear" w:color="auto" w:fill="FFFFFF"/>
        </w:rPr>
      </w:pPr>
    </w:p>
    <w:p w14:paraId="1A281F56" w14:textId="30406152" w:rsidR="00BA7E23" w:rsidRDefault="00BA7E23" w:rsidP="00C23851">
      <w:pPr>
        <w:spacing w:before="195" w:after="75" w:line="240" w:lineRule="auto"/>
        <w:outlineLvl w:val="2"/>
        <w:rPr>
          <w:rFonts w:ascii="Arial" w:eastAsia="Times New Roman" w:hAnsi="Arial" w:cs="Arial"/>
          <w:b/>
          <w:bCs/>
          <w:color w:val="040707"/>
          <w:sz w:val="27"/>
          <w:szCs w:val="27"/>
          <w:u w:val="single"/>
          <w:shd w:val="clear" w:color="auto" w:fill="FFFFFF"/>
        </w:rPr>
      </w:pPr>
    </w:p>
    <w:p w14:paraId="30E266EC" w14:textId="77777777" w:rsidR="008D76AA" w:rsidRDefault="008D76AA" w:rsidP="00C23851">
      <w:pPr>
        <w:spacing w:before="195" w:after="75" w:line="240" w:lineRule="auto"/>
        <w:outlineLvl w:val="2"/>
        <w:rPr>
          <w:rFonts w:ascii="Arial" w:eastAsia="Times New Roman" w:hAnsi="Arial" w:cs="Arial"/>
          <w:b/>
          <w:bCs/>
          <w:color w:val="040707"/>
          <w:sz w:val="27"/>
          <w:szCs w:val="27"/>
          <w:u w:val="single"/>
          <w:shd w:val="clear" w:color="auto" w:fill="FFFFFF"/>
        </w:rPr>
      </w:pPr>
    </w:p>
    <w:p w14:paraId="01040E12" w14:textId="3287ADED" w:rsidR="00A22A73" w:rsidRPr="00C23851" w:rsidRDefault="00A22A73" w:rsidP="00C23851">
      <w:pPr>
        <w:spacing w:before="195" w:after="75" w:line="240" w:lineRule="auto"/>
        <w:outlineLvl w:val="2"/>
        <w:rPr>
          <w:rFonts w:ascii="Arial" w:eastAsia="Times New Roman" w:hAnsi="Arial" w:cs="Arial"/>
          <w:b/>
          <w:bCs/>
          <w:color w:val="040707"/>
          <w:sz w:val="27"/>
          <w:szCs w:val="27"/>
          <w:u w:val="single"/>
          <w:shd w:val="clear" w:color="auto" w:fill="FFFFFF"/>
        </w:rPr>
      </w:pPr>
      <w:r w:rsidRPr="00C23851">
        <w:rPr>
          <w:rFonts w:ascii="Arial" w:eastAsia="Times New Roman" w:hAnsi="Arial" w:cs="Arial"/>
          <w:b/>
          <w:bCs/>
          <w:color w:val="040707"/>
          <w:sz w:val="27"/>
          <w:szCs w:val="27"/>
          <w:u w:val="single"/>
          <w:shd w:val="clear" w:color="auto" w:fill="FFFFFF"/>
        </w:rPr>
        <w:lastRenderedPageBreak/>
        <w:t>Grievance Procedure &amp; Form</w:t>
      </w:r>
    </w:p>
    <w:p w14:paraId="34E04AD0" w14:textId="5AC594CC" w:rsidR="00CC0F38" w:rsidRPr="00E7201C" w:rsidRDefault="00CC0F38" w:rsidP="00CC0F3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E67025">
        <w:rPr>
          <w:rFonts w:ascii="Arial" w:eastAsia="Times New Roman" w:hAnsi="Arial" w:cs="Arial"/>
          <w:color w:val="4C4C4C"/>
          <w:sz w:val="20"/>
          <w:szCs w:val="20"/>
        </w:rPr>
        <w:t xml:space="preserve">This Grievance Procedure is established to meet the requirements of the Americans with Disabilities Act of 1990 ("ADA"). It may be used by anyone who wishes to file a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 w:rsidRPr="00E67025">
        <w:rPr>
          <w:rFonts w:ascii="Arial" w:eastAsia="Times New Roman" w:hAnsi="Arial" w:cs="Arial"/>
          <w:color w:val="4C4C4C"/>
          <w:sz w:val="20"/>
          <w:szCs w:val="20"/>
        </w:rPr>
        <w:t xml:space="preserve"> alleging discrimination </w:t>
      </w:r>
      <w:proofErr w:type="gramStart"/>
      <w:r w:rsidRPr="00E67025">
        <w:rPr>
          <w:rFonts w:ascii="Arial" w:eastAsia="Times New Roman" w:hAnsi="Arial" w:cs="Arial"/>
          <w:color w:val="4C4C4C"/>
          <w:sz w:val="20"/>
          <w:szCs w:val="20"/>
        </w:rPr>
        <w:t>on the basis of</w:t>
      </w:r>
      <w:proofErr w:type="gramEnd"/>
      <w:r w:rsidRPr="00E67025">
        <w:rPr>
          <w:rFonts w:ascii="Arial" w:eastAsia="Times New Roman" w:hAnsi="Arial" w:cs="Arial"/>
          <w:color w:val="4C4C4C"/>
          <w:sz w:val="20"/>
          <w:szCs w:val="20"/>
        </w:rPr>
        <w:t xml:space="preserve"> disability in the provision of services, activities, programs, or benefits by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E67025">
        <w:rPr>
          <w:rFonts w:ascii="Arial" w:eastAsia="Times New Roman" w:hAnsi="Arial" w:cs="Arial"/>
          <w:color w:val="4C4C4C"/>
          <w:sz w:val="20"/>
          <w:szCs w:val="20"/>
        </w:rPr>
        <w:t xml:space="preserve">. The </w:t>
      </w:r>
      <w:r>
        <w:rPr>
          <w:rFonts w:ascii="Arial" w:eastAsia="Times New Roman" w:hAnsi="Arial" w:cs="Arial"/>
          <w:color w:val="4C4C4C"/>
          <w:sz w:val="20"/>
          <w:szCs w:val="20"/>
        </w:rPr>
        <w:t>C</w:t>
      </w:r>
      <w:r w:rsidRPr="00E67025">
        <w:rPr>
          <w:rFonts w:ascii="Arial" w:eastAsia="Times New Roman" w:hAnsi="Arial" w:cs="Arial"/>
          <w:color w:val="4C4C4C"/>
          <w:sz w:val="20"/>
          <w:szCs w:val="20"/>
        </w:rPr>
        <w:t xml:space="preserve">ity's </w:t>
      </w:r>
      <w:r w:rsidRPr="00B919CB">
        <w:rPr>
          <w:rFonts w:ascii="Arial" w:eastAsia="Times New Roman" w:hAnsi="Arial" w:cs="Arial"/>
          <w:color w:val="4C4C4C"/>
          <w:sz w:val="20"/>
          <w:szCs w:val="20"/>
        </w:rPr>
        <w:t xml:space="preserve">Personnel Policy governs employment-related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 w:rsidRPr="00B919CB">
        <w:rPr>
          <w:rFonts w:ascii="Arial" w:eastAsia="Times New Roman" w:hAnsi="Arial" w:cs="Arial"/>
          <w:color w:val="4C4C4C"/>
          <w:sz w:val="20"/>
          <w:szCs w:val="20"/>
        </w:rPr>
        <w:t>s of disability discrimination.</w:t>
      </w:r>
    </w:p>
    <w:p w14:paraId="74A7BEA0" w14:textId="7E54CB62" w:rsidR="00133C7B" w:rsidRDefault="00E7201C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Grievance</w:t>
      </w:r>
      <w:r w:rsidR="00397CA5" w:rsidRPr="00397CA5">
        <w:rPr>
          <w:rFonts w:ascii="Arial" w:eastAsia="Times New Roman" w:hAnsi="Arial" w:cs="Arial"/>
          <w:color w:val="4C4C4C"/>
          <w:sz w:val="20"/>
          <w:szCs w:val="20"/>
        </w:rPr>
        <w:t>s should be made via the</w:t>
      </w:r>
      <w:r w:rsidR="00CC0F38" w:rsidRPr="00397CA5">
        <w:rPr>
          <w:rFonts w:ascii="Arial" w:eastAsia="Times New Roman" w:hAnsi="Arial" w:cs="Arial"/>
          <w:color w:val="4C4C4C"/>
          <w:sz w:val="20"/>
          <w:szCs w:val="20"/>
        </w:rPr>
        <w:t xml:space="preserve">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="00FC0CD4" w:rsidRPr="00397CA5"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  <w:r w:rsidR="00CC0F38" w:rsidRPr="00397CA5">
        <w:rPr>
          <w:rFonts w:ascii="Arial" w:eastAsia="Times New Roman" w:hAnsi="Arial" w:cs="Arial"/>
          <w:color w:val="4C4C4C"/>
          <w:sz w:val="20"/>
          <w:szCs w:val="20"/>
        </w:rPr>
        <w:t>G</w:t>
      </w:r>
      <w:r w:rsidR="00FC0CD4" w:rsidRPr="00397CA5">
        <w:rPr>
          <w:rFonts w:ascii="Arial" w:eastAsia="Times New Roman" w:hAnsi="Arial" w:cs="Arial"/>
          <w:color w:val="4C4C4C"/>
          <w:sz w:val="20"/>
          <w:szCs w:val="20"/>
        </w:rPr>
        <w:t xml:space="preserve">rievance </w:t>
      </w:r>
      <w:r w:rsidR="00CC0F38" w:rsidRPr="00397CA5">
        <w:rPr>
          <w:rFonts w:ascii="Arial" w:eastAsia="Times New Roman" w:hAnsi="Arial" w:cs="Arial"/>
          <w:color w:val="4C4C4C"/>
          <w:sz w:val="20"/>
          <w:szCs w:val="20"/>
        </w:rPr>
        <w:t>F</w:t>
      </w:r>
      <w:r w:rsidR="00FC0CD4" w:rsidRPr="00397CA5">
        <w:rPr>
          <w:rFonts w:ascii="Arial" w:eastAsia="Times New Roman" w:hAnsi="Arial" w:cs="Arial"/>
          <w:color w:val="4C4C4C"/>
          <w:sz w:val="20"/>
          <w:szCs w:val="20"/>
        </w:rPr>
        <w:t>orm</w:t>
      </w:r>
      <w:r w:rsidR="00133C7B" w:rsidRPr="00397CA5">
        <w:rPr>
          <w:rFonts w:ascii="Arial" w:eastAsia="Times New Roman" w:hAnsi="Arial" w:cs="Arial"/>
          <w:color w:val="4C4C4C"/>
          <w:sz w:val="20"/>
          <w:szCs w:val="20"/>
        </w:rPr>
        <w:t xml:space="preserve"> and contain information about the alleged discrimination such as </w:t>
      </w:r>
      <w:r w:rsidR="00397CA5">
        <w:rPr>
          <w:rFonts w:ascii="Arial" w:eastAsia="Times New Roman" w:hAnsi="Arial" w:cs="Arial"/>
          <w:color w:val="4C4C4C"/>
          <w:sz w:val="20"/>
          <w:szCs w:val="20"/>
        </w:rPr>
        <w:t xml:space="preserve">the </w:t>
      </w:r>
      <w:r w:rsidR="00FC0CD4" w:rsidRPr="00B919CB">
        <w:rPr>
          <w:rFonts w:ascii="Arial" w:eastAsia="Times New Roman" w:hAnsi="Arial" w:cs="Arial"/>
          <w:color w:val="4C4C4C"/>
          <w:sz w:val="20"/>
          <w:szCs w:val="20"/>
        </w:rPr>
        <w:t>location,</w:t>
      </w:r>
      <w:r w:rsidR="00CC0F38" w:rsidRPr="00E7201C"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  <w:r w:rsidR="00FC0CD4" w:rsidRPr="00397CA5">
        <w:rPr>
          <w:rFonts w:ascii="Arial" w:eastAsia="Times New Roman" w:hAnsi="Arial" w:cs="Arial"/>
          <w:color w:val="4C4C4C"/>
          <w:sz w:val="20"/>
          <w:szCs w:val="20"/>
        </w:rPr>
        <w:t>date, and description of the problem.</w:t>
      </w:r>
    </w:p>
    <w:p w14:paraId="78ECC16F" w14:textId="641B80C1" w:rsidR="00CC0F38" w:rsidRDefault="000409FB" w:rsidP="0003006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Alternative means of filing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s, such as personal interviews or a tape recording of the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, will be made available for persons with disabilities upon request. </w:t>
      </w:r>
    </w:p>
    <w:p w14:paraId="6654F9C3" w14:textId="02D11895" w:rsidR="000409FB" w:rsidRPr="00A22A73" w:rsidRDefault="000409FB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The </w:t>
      </w:r>
      <w:r w:rsidR="00CC0F38">
        <w:rPr>
          <w:rFonts w:ascii="Arial" w:eastAsia="Times New Roman" w:hAnsi="Arial" w:cs="Arial"/>
          <w:color w:val="4C4C4C"/>
          <w:sz w:val="20"/>
          <w:szCs w:val="20"/>
        </w:rPr>
        <w:t>G</w:t>
      </w:r>
      <w:r w:rsidR="00CC0F38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rievance </w:t>
      </w:r>
      <w:r w:rsidR="00CC0F38">
        <w:rPr>
          <w:rFonts w:ascii="Arial" w:eastAsia="Times New Roman" w:hAnsi="Arial" w:cs="Arial"/>
          <w:color w:val="4C4C4C"/>
          <w:sz w:val="20"/>
          <w:szCs w:val="20"/>
        </w:rPr>
        <w:t>P</w:t>
      </w:r>
      <w:r w:rsidR="00CC0F38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rocedure 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and </w:t>
      </w:r>
      <w:r w:rsidR="00CC0F38">
        <w:rPr>
          <w:rFonts w:ascii="Arial" w:eastAsia="Times New Roman" w:hAnsi="Arial" w:cs="Arial"/>
          <w:color w:val="4C4C4C"/>
          <w:sz w:val="20"/>
          <w:szCs w:val="20"/>
        </w:rPr>
        <w:t>F</w:t>
      </w:r>
      <w:r w:rsidR="00CC0F38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orm 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may be obtained from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  <w:r w:rsidR="00CC0F38">
        <w:rPr>
          <w:rFonts w:ascii="Arial" w:eastAsia="Times New Roman" w:hAnsi="Arial" w:cs="Arial"/>
          <w:color w:val="4C4C4C"/>
          <w:sz w:val="20"/>
          <w:szCs w:val="20"/>
        </w:rPr>
        <w:t>w</w:t>
      </w:r>
      <w:r w:rsidR="00CC0F38" w:rsidRPr="00A22A73">
        <w:rPr>
          <w:rFonts w:ascii="Arial" w:eastAsia="Times New Roman" w:hAnsi="Arial" w:cs="Arial"/>
          <w:color w:val="4C4C4C"/>
          <w:sz w:val="20"/>
          <w:szCs w:val="20"/>
        </w:rPr>
        <w:t xml:space="preserve">eb </w:t>
      </w:r>
      <w:r w:rsidRPr="00A22A73">
        <w:rPr>
          <w:rFonts w:ascii="Arial" w:eastAsia="Times New Roman" w:hAnsi="Arial" w:cs="Arial"/>
          <w:color w:val="4C4C4C"/>
          <w:sz w:val="20"/>
          <w:szCs w:val="20"/>
        </w:rPr>
        <w:t>page</w:t>
      </w:r>
      <w:r w:rsidR="00CC0F38">
        <w:rPr>
          <w:rFonts w:ascii="Arial" w:eastAsia="Times New Roman" w:hAnsi="Arial" w:cs="Arial"/>
          <w:color w:val="4C4C4C"/>
          <w:sz w:val="20"/>
          <w:szCs w:val="20"/>
        </w:rPr>
        <w:t xml:space="preserve">, </w:t>
      </w:r>
      <w:r w:rsidR="004F6551" w:rsidRPr="004F6551">
        <w:rPr>
          <w:rFonts w:ascii="Arial" w:eastAsia="Times New Roman" w:hAnsi="Arial" w:cs="Arial"/>
          <w:color w:val="0070C0"/>
          <w:sz w:val="20"/>
          <w:szCs w:val="20"/>
          <w:u w:val="single"/>
        </w:rPr>
        <w:t>www.cityofdenison.com</w:t>
      </w:r>
      <w:r w:rsidR="004F6551">
        <w:rPr>
          <w:rFonts w:ascii="Arial" w:eastAsia="Times New Roman" w:hAnsi="Arial" w:cs="Arial"/>
          <w:color w:val="0070C0"/>
          <w:sz w:val="20"/>
          <w:szCs w:val="20"/>
          <w:u w:val="single"/>
        </w:rPr>
        <w:t>.</w:t>
      </w:r>
    </w:p>
    <w:p w14:paraId="3BF0877D" w14:textId="17FE1C95" w:rsidR="006B7E5D" w:rsidRPr="00A22A73" w:rsidRDefault="00FC0CD4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 xml:space="preserve">The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shall be submitted by the </w:t>
      </w:r>
      <w:r w:rsidR="00C74C42">
        <w:rPr>
          <w:rFonts w:ascii="Arial" w:eastAsia="Times New Roman" w:hAnsi="Arial" w:cs="Arial"/>
          <w:color w:val="4C4C4C"/>
          <w:sz w:val="20"/>
          <w:szCs w:val="20"/>
        </w:rPr>
        <w:t>grievant</w:t>
      </w:r>
      <w:r w:rsidR="00063503"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and/or his/her designee as soon as possible but no later than </w:t>
      </w:r>
      <w:r w:rsidR="00063503">
        <w:rPr>
          <w:rFonts w:ascii="Arial" w:eastAsia="Times New Roman" w:hAnsi="Arial" w:cs="Arial"/>
          <w:color w:val="4C4C4C"/>
          <w:sz w:val="20"/>
          <w:szCs w:val="20"/>
        </w:rPr>
        <w:t>sixty (</w:t>
      </w:r>
      <w:r>
        <w:rPr>
          <w:rFonts w:ascii="Arial" w:eastAsia="Times New Roman" w:hAnsi="Arial" w:cs="Arial"/>
          <w:color w:val="4C4C4C"/>
          <w:sz w:val="20"/>
          <w:szCs w:val="20"/>
        </w:rPr>
        <w:t>60</w:t>
      </w:r>
      <w:r w:rsidR="00063503">
        <w:rPr>
          <w:rFonts w:ascii="Arial" w:eastAsia="Times New Roman" w:hAnsi="Arial" w:cs="Arial"/>
          <w:color w:val="4C4C4C"/>
          <w:sz w:val="20"/>
          <w:szCs w:val="20"/>
        </w:rPr>
        <w:t>)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calendar days after the alleged violation to:</w:t>
      </w:r>
    </w:p>
    <w:p w14:paraId="6F5BE0D9" w14:textId="2F87B267" w:rsidR="00BA7E23" w:rsidRDefault="008A77E0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  <w:r w:rsidRPr="008A77E0">
        <w:rPr>
          <w:rFonts w:ascii="Arial" w:eastAsia="Times New Roman" w:hAnsi="Arial" w:cs="Arial"/>
          <w:b/>
          <w:bCs/>
          <w:color w:val="4C4C4C"/>
          <w:sz w:val="20"/>
          <w:szCs w:val="20"/>
        </w:rPr>
        <w:t>Christine Wallentine</w:t>
      </w:r>
      <w:r w:rsidR="00BA7E23">
        <w:rPr>
          <w:rFonts w:ascii="Arial" w:eastAsia="Times New Roman" w:hAnsi="Arial" w:cs="Arial"/>
          <w:b/>
          <w:bCs/>
          <w:color w:val="4C4C4C"/>
          <w:sz w:val="20"/>
          <w:szCs w:val="20"/>
        </w:rPr>
        <w:t>, ADA Coordinator</w:t>
      </w:r>
    </w:p>
    <w:p w14:paraId="2E49C6DC" w14:textId="77777777" w:rsidR="00BA7E23" w:rsidRDefault="00BA7E23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</w:p>
    <w:p w14:paraId="516B07F3" w14:textId="77777777" w:rsidR="00BA7E23" w:rsidRDefault="00BA7E23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  <w:r w:rsidRPr="00BA7E23">
        <w:rPr>
          <w:rFonts w:ascii="Arial" w:eastAsia="Times New Roman" w:hAnsi="Arial" w:cs="Arial"/>
          <w:b/>
          <w:bCs/>
          <w:color w:val="4C4C4C"/>
          <w:sz w:val="20"/>
          <w:szCs w:val="20"/>
        </w:rPr>
        <w:t>City of Denison</w:t>
      </w:r>
      <w:r w:rsidRPr="00BA7E23">
        <w:rPr>
          <w:rFonts w:ascii="Arial" w:eastAsia="Times New Roman" w:hAnsi="Arial" w:cs="Arial"/>
          <w:b/>
          <w:bCs/>
          <w:color w:val="4C4C4C"/>
          <w:sz w:val="20"/>
          <w:szCs w:val="20"/>
        </w:rPr>
        <w:br/>
      </w:r>
    </w:p>
    <w:p w14:paraId="7861CB20" w14:textId="77777777" w:rsidR="00BA7E23" w:rsidRDefault="00BA7E23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  <w:r w:rsidRPr="00BA7E23">
        <w:rPr>
          <w:rFonts w:ascii="Arial" w:eastAsia="Times New Roman" w:hAnsi="Arial" w:cs="Arial"/>
          <w:b/>
          <w:bCs/>
          <w:color w:val="4C4C4C"/>
          <w:sz w:val="20"/>
          <w:szCs w:val="20"/>
        </w:rPr>
        <w:t>300 W Main Street</w:t>
      </w:r>
      <w:r w:rsidRPr="00BA7E23">
        <w:rPr>
          <w:rFonts w:ascii="Arial" w:eastAsia="Times New Roman" w:hAnsi="Arial" w:cs="Arial"/>
          <w:b/>
          <w:bCs/>
          <w:color w:val="4C4C4C"/>
          <w:sz w:val="20"/>
          <w:szCs w:val="20"/>
        </w:rPr>
        <w:br/>
      </w:r>
    </w:p>
    <w:p w14:paraId="3991E256" w14:textId="121CDD48" w:rsidR="00BA7E23" w:rsidRPr="00BA7E23" w:rsidRDefault="00BA7E23" w:rsidP="00BA7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  <w:r w:rsidRPr="00BA7E23">
        <w:rPr>
          <w:rFonts w:ascii="Arial" w:eastAsia="Times New Roman" w:hAnsi="Arial" w:cs="Arial"/>
          <w:b/>
          <w:bCs/>
          <w:color w:val="4C4C4C"/>
          <w:sz w:val="20"/>
          <w:szCs w:val="20"/>
        </w:rPr>
        <w:t>Denison, TX 75020</w:t>
      </w:r>
    </w:p>
    <w:p w14:paraId="05742190" w14:textId="77777777" w:rsidR="00BA7E23" w:rsidRDefault="00BA7E23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</w:p>
    <w:p w14:paraId="37BFCCF0" w14:textId="1F1BB825" w:rsidR="000409FB" w:rsidRDefault="000409FB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 xml:space="preserve">Within 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>fifteen (</w:t>
      </w:r>
      <w:r>
        <w:rPr>
          <w:rFonts w:ascii="Arial" w:eastAsia="Times New Roman" w:hAnsi="Arial" w:cs="Arial"/>
          <w:color w:val="4C4C4C"/>
          <w:sz w:val="20"/>
          <w:szCs w:val="20"/>
        </w:rPr>
        <w:t>15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>)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>c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alendar days after receipt of the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>
        <w:rPr>
          <w:rFonts w:ascii="Arial" w:eastAsia="Times New Roman" w:hAnsi="Arial" w:cs="Arial"/>
          <w:color w:val="4C4C4C"/>
          <w:sz w:val="20"/>
          <w:szCs w:val="20"/>
        </w:rPr>
        <w:t>, the ADA coordinator or his/her designe</w:t>
      </w:r>
      <w:r w:rsidR="00E52230">
        <w:rPr>
          <w:rFonts w:ascii="Arial" w:eastAsia="Times New Roman" w:hAnsi="Arial" w:cs="Arial"/>
          <w:color w:val="4C4C4C"/>
          <w:sz w:val="20"/>
          <w:szCs w:val="20"/>
        </w:rPr>
        <w:t xml:space="preserve">e will meet with the </w:t>
      </w:r>
      <w:r w:rsidR="00C74C42">
        <w:rPr>
          <w:rFonts w:ascii="Arial" w:eastAsia="Times New Roman" w:hAnsi="Arial" w:cs="Arial"/>
          <w:color w:val="4C4C4C"/>
          <w:sz w:val="20"/>
          <w:szCs w:val="20"/>
        </w:rPr>
        <w:t>grievant</w:t>
      </w:r>
      <w:r w:rsidR="00E52230">
        <w:rPr>
          <w:rFonts w:ascii="Arial" w:eastAsia="Times New Roman" w:hAnsi="Arial" w:cs="Arial"/>
          <w:color w:val="4C4C4C"/>
          <w:sz w:val="20"/>
          <w:szCs w:val="20"/>
        </w:rPr>
        <w:t xml:space="preserve"> to discuss the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 w:rsidR="00E52230">
        <w:rPr>
          <w:rFonts w:ascii="Arial" w:eastAsia="Times New Roman" w:hAnsi="Arial" w:cs="Arial"/>
          <w:color w:val="4C4C4C"/>
          <w:sz w:val="20"/>
          <w:szCs w:val="20"/>
        </w:rPr>
        <w:t xml:space="preserve"> and the possible resolutions. Within 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>fifteen (15)</w:t>
      </w:r>
      <w:r w:rsidR="00E52230">
        <w:rPr>
          <w:rFonts w:ascii="Arial" w:eastAsia="Times New Roman" w:hAnsi="Arial" w:cs="Arial"/>
          <w:color w:val="4C4C4C"/>
          <w:sz w:val="20"/>
          <w:szCs w:val="20"/>
        </w:rPr>
        <w:t xml:space="preserve"> calendar days of the meeting, the ADA coordinator or his/her designee will respond in writing, and where appropriate, in a format accessible to the </w:t>
      </w:r>
      <w:r w:rsidR="00C74C42">
        <w:rPr>
          <w:rFonts w:ascii="Arial" w:eastAsia="Times New Roman" w:hAnsi="Arial" w:cs="Arial"/>
          <w:color w:val="4C4C4C"/>
          <w:sz w:val="20"/>
          <w:szCs w:val="20"/>
        </w:rPr>
        <w:t>grievant</w:t>
      </w:r>
      <w:r w:rsidR="00E52230">
        <w:rPr>
          <w:rFonts w:ascii="Arial" w:eastAsia="Times New Roman" w:hAnsi="Arial" w:cs="Arial"/>
          <w:color w:val="4C4C4C"/>
          <w:sz w:val="20"/>
          <w:szCs w:val="20"/>
        </w:rPr>
        <w:t xml:space="preserve">. The response will explain the position of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 w:rsidR="00E52230">
        <w:rPr>
          <w:rFonts w:ascii="Arial" w:eastAsia="Times New Roman" w:hAnsi="Arial" w:cs="Arial"/>
          <w:color w:val="4C4C4C"/>
          <w:sz w:val="20"/>
          <w:szCs w:val="20"/>
        </w:rPr>
        <w:t xml:space="preserve"> and offer options for substantive resolution of the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 w:rsidR="00E52230">
        <w:rPr>
          <w:rFonts w:ascii="Arial" w:eastAsia="Times New Roman" w:hAnsi="Arial" w:cs="Arial"/>
          <w:color w:val="4C4C4C"/>
          <w:sz w:val="20"/>
          <w:szCs w:val="20"/>
        </w:rPr>
        <w:t>.</w:t>
      </w:r>
    </w:p>
    <w:p w14:paraId="6BBC8D5C" w14:textId="6716CEE6" w:rsidR="00E52230" w:rsidRDefault="00E52230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>If the response by the ADA coordinator or his/her designee does not satisfactorily resolve the i</w:t>
      </w:r>
      <w:r w:rsidR="003801F3">
        <w:rPr>
          <w:rFonts w:ascii="Arial" w:eastAsia="Times New Roman" w:hAnsi="Arial" w:cs="Arial"/>
          <w:color w:val="4C4C4C"/>
          <w:sz w:val="20"/>
          <w:szCs w:val="20"/>
        </w:rPr>
        <w:t xml:space="preserve">ssue, the </w:t>
      </w:r>
      <w:r w:rsidR="00C74C42">
        <w:rPr>
          <w:rFonts w:ascii="Arial" w:eastAsia="Times New Roman" w:hAnsi="Arial" w:cs="Arial"/>
          <w:color w:val="4C4C4C"/>
          <w:sz w:val="20"/>
          <w:szCs w:val="20"/>
        </w:rPr>
        <w:t>grievant</w:t>
      </w:r>
      <w:r w:rsidR="003801F3">
        <w:rPr>
          <w:rFonts w:ascii="Arial" w:eastAsia="Times New Roman" w:hAnsi="Arial" w:cs="Arial"/>
          <w:color w:val="4C4C4C"/>
          <w:sz w:val="20"/>
          <w:szCs w:val="20"/>
        </w:rPr>
        <w:t xml:space="preserve"> and/or his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/her designee may appeal the decision within 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 xml:space="preserve">fifteen (15) </w:t>
      </w:r>
      <w:r>
        <w:rPr>
          <w:rFonts w:ascii="Arial" w:eastAsia="Times New Roman" w:hAnsi="Arial" w:cs="Arial"/>
          <w:color w:val="4C4C4C"/>
          <w:sz w:val="20"/>
          <w:szCs w:val="20"/>
        </w:rPr>
        <w:t>calendar days after receipt of the response to the City Manger or his/her designee.</w:t>
      </w:r>
    </w:p>
    <w:p w14:paraId="5A931779" w14:textId="72EBA20C" w:rsidR="00534148" w:rsidRDefault="00E52230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 xml:space="preserve">Within 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 xml:space="preserve">fifteen (15) 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days after receipt of the appeal, the City Manager or his/her designee will meet with the </w:t>
      </w:r>
      <w:r w:rsidR="00C74C42">
        <w:rPr>
          <w:rFonts w:ascii="Arial" w:eastAsia="Times New Roman" w:hAnsi="Arial" w:cs="Arial"/>
          <w:color w:val="4C4C4C"/>
          <w:sz w:val="20"/>
          <w:szCs w:val="20"/>
        </w:rPr>
        <w:t>grievant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to discuss the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and possible resolution. Within 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 xml:space="preserve">fifteen (15) 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days after the meeting, the City Manager or his/her designee will respond in writing, and where appropriate, in a format accessible to the </w:t>
      </w:r>
      <w:r w:rsidR="00C74C42">
        <w:rPr>
          <w:rFonts w:ascii="Arial" w:eastAsia="Times New Roman" w:hAnsi="Arial" w:cs="Arial"/>
          <w:color w:val="4C4C4C"/>
          <w:sz w:val="20"/>
          <w:szCs w:val="20"/>
        </w:rPr>
        <w:t>grievant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, with a final resolution of the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>
        <w:rPr>
          <w:rFonts w:ascii="Arial" w:eastAsia="Times New Roman" w:hAnsi="Arial" w:cs="Arial"/>
          <w:color w:val="4C4C4C"/>
          <w:sz w:val="20"/>
          <w:szCs w:val="20"/>
        </w:rPr>
        <w:t>.</w:t>
      </w:r>
    </w:p>
    <w:p w14:paraId="330FCB41" w14:textId="1020DF3F" w:rsidR="003757F0" w:rsidRPr="000409FB" w:rsidRDefault="003757F0" w:rsidP="00C2385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color w:val="4C4C4C"/>
          <w:sz w:val="20"/>
          <w:szCs w:val="20"/>
        </w:rPr>
        <w:t xml:space="preserve">All written </w:t>
      </w:r>
      <w:r w:rsidR="00E7201C">
        <w:rPr>
          <w:rFonts w:ascii="Arial" w:eastAsia="Times New Roman" w:hAnsi="Arial" w:cs="Arial"/>
          <w:color w:val="4C4C4C"/>
          <w:sz w:val="20"/>
          <w:szCs w:val="20"/>
        </w:rPr>
        <w:t>grievance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s received by the ADA coordinator or his/her designee, appeals to the City Manager or his/her designee, and responses from these two offices will be retained by the City of </w:t>
      </w:r>
      <w:r w:rsidR="004F6551">
        <w:rPr>
          <w:rFonts w:ascii="Arial" w:eastAsia="Times New Roman" w:hAnsi="Arial" w:cs="Arial"/>
          <w:color w:val="4C4C4C"/>
          <w:sz w:val="20"/>
          <w:szCs w:val="20"/>
        </w:rPr>
        <w:t>Denison</w:t>
      </w:r>
      <w:r>
        <w:rPr>
          <w:rFonts w:ascii="Arial" w:eastAsia="Times New Roman" w:hAnsi="Arial" w:cs="Arial"/>
          <w:color w:val="4C4C4C"/>
          <w:sz w:val="20"/>
          <w:szCs w:val="20"/>
        </w:rPr>
        <w:t xml:space="preserve"> for at least three </w:t>
      </w:r>
      <w:r w:rsidR="00E6707C">
        <w:rPr>
          <w:rFonts w:ascii="Arial" w:eastAsia="Times New Roman" w:hAnsi="Arial" w:cs="Arial"/>
          <w:color w:val="4C4C4C"/>
          <w:sz w:val="20"/>
          <w:szCs w:val="20"/>
        </w:rPr>
        <w:t xml:space="preserve">(3) </w:t>
      </w:r>
      <w:r>
        <w:rPr>
          <w:rFonts w:ascii="Arial" w:eastAsia="Times New Roman" w:hAnsi="Arial" w:cs="Arial"/>
          <w:color w:val="4C4C4C"/>
          <w:sz w:val="20"/>
          <w:szCs w:val="20"/>
        </w:rPr>
        <w:t>years.</w:t>
      </w:r>
    </w:p>
    <w:p w14:paraId="1AD88FD3" w14:textId="230CD364" w:rsidR="00596573" w:rsidRPr="008A77E0" w:rsidRDefault="00596573" w:rsidP="00C2385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</w:rPr>
      </w:pPr>
    </w:p>
    <w:sectPr w:rsidR="00596573" w:rsidRPr="008A77E0" w:rsidSect="00BA7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D7581"/>
    <w:multiLevelType w:val="multilevel"/>
    <w:tmpl w:val="34DC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56DFA"/>
    <w:multiLevelType w:val="multilevel"/>
    <w:tmpl w:val="A8F8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3F6A44"/>
    <w:multiLevelType w:val="multilevel"/>
    <w:tmpl w:val="153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73"/>
    <w:rsid w:val="00030067"/>
    <w:rsid w:val="000409FB"/>
    <w:rsid w:val="00063503"/>
    <w:rsid w:val="00133C7B"/>
    <w:rsid w:val="00142DFB"/>
    <w:rsid w:val="003757F0"/>
    <w:rsid w:val="003801F3"/>
    <w:rsid w:val="00397CA5"/>
    <w:rsid w:val="00401EFA"/>
    <w:rsid w:val="00442B82"/>
    <w:rsid w:val="004A2C51"/>
    <w:rsid w:val="004F6551"/>
    <w:rsid w:val="00534148"/>
    <w:rsid w:val="00596573"/>
    <w:rsid w:val="005B5C96"/>
    <w:rsid w:val="006B7E5D"/>
    <w:rsid w:val="00706381"/>
    <w:rsid w:val="00716C6F"/>
    <w:rsid w:val="007D1102"/>
    <w:rsid w:val="0080335A"/>
    <w:rsid w:val="008368F4"/>
    <w:rsid w:val="008A77E0"/>
    <w:rsid w:val="008D76AA"/>
    <w:rsid w:val="008E18FC"/>
    <w:rsid w:val="00A22A73"/>
    <w:rsid w:val="00B919CB"/>
    <w:rsid w:val="00BA7E23"/>
    <w:rsid w:val="00C23851"/>
    <w:rsid w:val="00C74C42"/>
    <w:rsid w:val="00CC0F38"/>
    <w:rsid w:val="00CC6410"/>
    <w:rsid w:val="00D91536"/>
    <w:rsid w:val="00E52230"/>
    <w:rsid w:val="00E6707C"/>
    <w:rsid w:val="00E7201C"/>
    <w:rsid w:val="00EC3E4C"/>
    <w:rsid w:val="00F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AC50"/>
  <w15:chartTrackingRefBased/>
  <w15:docId w15:val="{928718B8-DB64-49A5-B9B3-62720C7C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C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C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CABE-E5C0-4DCE-A73F-16BED5DF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Gilbert</dc:creator>
  <cp:keywords/>
  <dc:description/>
  <cp:lastModifiedBy>Lay, Amy</cp:lastModifiedBy>
  <cp:revision>2</cp:revision>
  <cp:lastPrinted>2020-03-10T12:38:00Z</cp:lastPrinted>
  <dcterms:created xsi:type="dcterms:W3CDTF">2020-08-03T18:39:00Z</dcterms:created>
  <dcterms:modified xsi:type="dcterms:W3CDTF">2020-08-03T18:39:00Z</dcterms:modified>
</cp:coreProperties>
</file>